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BEB2" w14:textId="78F389E4" w:rsidR="0030484A" w:rsidRPr="005F2238" w:rsidRDefault="0030484A" w:rsidP="0030484A">
      <w:pPr>
        <w:rPr>
          <w:rFonts w:eastAsia="Times New Roman" w:cs="Arial"/>
          <w:szCs w:val="24"/>
          <w:lang w:eastAsia="en-GB"/>
        </w:rPr>
      </w:pPr>
      <w:r w:rsidRPr="005F2238">
        <w:rPr>
          <w:rFonts w:eastAsia="Times New Roman" w:cs="Arial"/>
          <w:szCs w:val="24"/>
          <w:lang w:eastAsia="en-GB"/>
        </w:rPr>
        <w:t xml:space="preserve">Password rules – information for </w:t>
      </w:r>
      <w:r w:rsidR="005F2238" w:rsidRPr="005F2238">
        <w:rPr>
          <w:rFonts w:eastAsia="Times New Roman" w:cs="Arial"/>
          <w:szCs w:val="24"/>
          <w:lang w:eastAsia="en-GB"/>
        </w:rPr>
        <w:t>organisations</w:t>
      </w:r>
    </w:p>
    <w:p w14:paraId="26EF7382" w14:textId="77777777" w:rsidR="0030484A" w:rsidRPr="005F2238" w:rsidRDefault="0030484A" w:rsidP="0030484A">
      <w:pPr>
        <w:rPr>
          <w:rFonts w:eastAsia="Times New Roman" w:cs="Arial"/>
          <w:szCs w:val="24"/>
          <w:lang w:eastAsia="en-GB"/>
        </w:rPr>
      </w:pPr>
    </w:p>
    <w:p w14:paraId="62660CF7" w14:textId="77777777" w:rsidR="005F2238" w:rsidRPr="005F2238" w:rsidRDefault="005F2238" w:rsidP="005F2238">
      <w:pPr>
        <w:rPr>
          <w:rFonts w:eastAsia="Times New Roman" w:cs="Arial"/>
          <w:szCs w:val="24"/>
          <w:lang w:eastAsia="en-GB"/>
        </w:rPr>
      </w:pPr>
      <w:r w:rsidRPr="005F2238">
        <w:rPr>
          <w:rFonts w:eastAsia="Times New Roman" w:cs="Arial"/>
          <w:szCs w:val="24"/>
          <w:lang w:eastAsia="en-GB"/>
        </w:rPr>
        <w:t>Why are we changing?</w:t>
      </w:r>
    </w:p>
    <w:p w14:paraId="000C5021" w14:textId="77777777" w:rsidR="005F2238" w:rsidRPr="005F2238" w:rsidRDefault="005F2238" w:rsidP="005F223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5F2238">
        <w:rPr>
          <w:rFonts w:eastAsia="Times New Roman" w:cs="Arial"/>
          <w:szCs w:val="24"/>
          <w:lang w:eastAsia="en-GB"/>
        </w:rPr>
        <w:t>We have listened to user feedback about the challenges of password management in ESR.</w:t>
      </w:r>
    </w:p>
    <w:p w14:paraId="736AA0C8" w14:textId="77777777" w:rsidR="005F2238" w:rsidRPr="005F2238" w:rsidRDefault="005F2238" w:rsidP="005F2238">
      <w:pPr>
        <w:numPr>
          <w:ilvl w:val="0"/>
          <w:numId w:val="5"/>
        </w:numPr>
        <w:rPr>
          <w:rFonts w:eastAsia="Times New Roman" w:cs="Arial"/>
          <w:szCs w:val="24"/>
          <w:lang w:eastAsia="en-GB"/>
        </w:rPr>
      </w:pPr>
      <w:r w:rsidRPr="005F2238">
        <w:rPr>
          <w:rFonts w:eastAsia="Times New Roman" w:cs="Arial"/>
          <w:szCs w:val="24"/>
          <w:lang w:eastAsia="en-GB"/>
        </w:rPr>
        <w:t xml:space="preserve">We have aligned with guidelines set out by the National Cyber Security Centre- </w:t>
      </w:r>
      <w:hyperlink r:id="rId8" w:history="1">
        <w:r w:rsidRPr="005F2238">
          <w:rPr>
            <w:rFonts w:eastAsia="Times New Roman" w:cs="Arial"/>
            <w:color w:val="0000FF"/>
            <w:szCs w:val="24"/>
            <w:u w:val="single"/>
            <w:lang w:eastAsia="en-GB"/>
          </w:rPr>
          <w:t>https://www.ncsc.gov.uk/</w:t>
        </w:r>
      </w:hyperlink>
    </w:p>
    <w:p w14:paraId="5CA70B99" w14:textId="77777777" w:rsidR="005F2238" w:rsidRPr="005F2238" w:rsidRDefault="005F2238" w:rsidP="005F2238">
      <w:pPr>
        <w:rPr>
          <w:rFonts w:eastAsia="Times New Roman" w:cs="Arial"/>
          <w:szCs w:val="24"/>
          <w:lang w:eastAsia="en-GB"/>
        </w:rPr>
      </w:pPr>
      <w:r w:rsidRPr="005F2238">
        <w:rPr>
          <w:rFonts w:eastAsia="Times New Roman" w:cs="Arial"/>
          <w:szCs w:val="24"/>
          <w:lang w:eastAsia="en-GB"/>
        </w:rPr>
        <w:br/>
        <w:t>What are we doing?</w:t>
      </w:r>
    </w:p>
    <w:p w14:paraId="0F74C646" w14:textId="77777777" w:rsidR="005F2238" w:rsidRPr="005F2238" w:rsidRDefault="005F2238" w:rsidP="005F223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5F2238">
        <w:rPr>
          <w:rFonts w:eastAsia="Times New Roman" w:cs="Arial"/>
          <w:szCs w:val="24"/>
          <w:lang w:eastAsia="en-GB"/>
        </w:rPr>
        <w:t>We have simplified our policy whilst retaining recommended rules.  </w:t>
      </w:r>
    </w:p>
    <w:p w14:paraId="0DE72F2B" w14:textId="56C92F75" w:rsidR="005F2238" w:rsidRPr="005F2238" w:rsidRDefault="006040A2" w:rsidP="005F223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T</w:t>
      </w:r>
      <w:r w:rsidR="005F2238" w:rsidRPr="005F2238">
        <w:rPr>
          <w:rFonts w:eastAsia="Times New Roman" w:cs="Arial"/>
          <w:szCs w:val="24"/>
          <w:lang w:eastAsia="en-GB"/>
        </w:rPr>
        <w:t>here is no expiry period enforced by default for passwords on new accounts. </w:t>
      </w:r>
    </w:p>
    <w:p w14:paraId="79093FE3" w14:textId="313679FE" w:rsidR="005F2238" w:rsidRPr="005F2238" w:rsidRDefault="006040A2" w:rsidP="005F223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T</w:t>
      </w:r>
      <w:r w:rsidR="005F2238" w:rsidRPr="005F2238">
        <w:rPr>
          <w:rFonts w:eastAsia="Times New Roman" w:cs="Arial"/>
          <w:szCs w:val="24"/>
          <w:lang w:eastAsia="en-GB"/>
        </w:rPr>
        <w:t>he</w:t>
      </w:r>
      <w:r>
        <w:rPr>
          <w:rFonts w:eastAsia="Times New Roman" w:cs="Arial"/>
          <w:szCs w:val="24"/>
          <w:lang w:eastAsia="en-GB"/>
        </w:rPr>
        <w:t>re is no</w:t>
      </w:r>
      <w:r w:rsidR="005F2238" w:rsidRPr="005F2238">
        <w:rPr>
          <w:rFonts w:eastAsia="Times New Roman" w:cs="Arial"/>
          <w:szCs w:val="24"/>
          <w:lang w:eastAsia="en-GB"/>
        </w:rPr>
        <w:t xml:space="preserve"> repeat/sequential character rule.</w:t>
      </w:r>
    </w:p>
    <w:p w14:paraId="72E4DB4D" w14:textId="164F8E4A" w:rsidR="005F2238" w:rsidRPr="005F2238" w:rsidRDefault="006040A2" w:rsidP="005F223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There are </w:t>
      </w:r>
      <w:r w:rsidR="005F2238" w:rsidRPr="005F2238">
        <w:rPr>
          <w:rFonts w:eastAsia="Times New Roman" w:cs="Arial"/>
          <w:szCs w:val="24"/>
          <w:lang w:eastAsia="en-GB"/>
        </w:rPr>
        <w:t>3 rules for password requirements:</w:t>
      </w:r>
    </w:p>
    <w:p w14:paraId="50BE1248" w14:textId="77777777" w:rsidR="005F2238" w:rsidRPr="005F2238" w:rsidRDefault="005F2238" w:rsidP="005F223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5F2238">
        <w:rPr>
          <w:rFonts w:eastAsia="Times New Roman" w:cs="Arial"/>
          <w:szCs w:val="24"/>
          <w:lang w:eastAsia="en-GB"/>
        </w:rPr>
        <w:t>Minimum password length of 12 characters.</w:t>
      </w:r>
    </w:p>
    <w:p w14:paraId="26D030FF" w14:textId="77777777" w:rsidR="005F2238" w:rsidRPr="005F2238" w:rsidRDefault="005F2238" w:rsidP="005F223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5F2238">
        <w:rPr>
          <w:rFonts w:eastAsia="Times New Roman" w:cs="Arial"/>
          <w:szCs w:val="24"/>
          <w:lang w:eastAsia="en-GB"/>
        </w:rPr>
        <w:t>The password may not be the same as any of the previous 4 passwords.</w:t>
      </w:r>
    </w:p>
    <w:p w14:paraId="1BF45C23" w14:textId="77777777" w:rsidR="005F2238" w:rsidRPr="005F2238" w:rsidRDefault="005F2238" w:rsidP="005F223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5F2238">
        <w:rPr>
          <w:rFonts w:eastAsia="Times New Roman" w:cs="Arial"/>
          <w:szCs w:val="24"/>
          <w:lang w:eastAsia="en-GB"/>
        </w:rPr>
        <w:t>Commonly used passwords, such as password1, are not allowed.</w:t>
      </w:r>
    </w:p>
    <w:p w14:paraId="087F78B8" w14:textId="77777777" w:rsidR="005F2238" w:rsidRPr="005F2238" w:rsidRDefault="005F2238" w:rsidP="005F2238">
      <w:pPr>
        <w:numPr>
          <w:ilvl w:val="0"/>
          <w:numId w:val="6"/>
        </w:numPr>
        <w:rPr>
          <w:rFonts w:eastAsia="Times New Roman" w:cs="Arial"/>
          <w:szCs w:val="24"/>
          <w:lang w:eastAsia="en-GB"/>
        </w:rPr>
      </w:pPr>
      <w:r w:rsidRPr="005F2238">
        <w:rPr>
          <w:rFonts w:eastAsia="Times New Roman" w:cs="Arial"/>
          <w:szCs w:val="24"/>
          <w:lang w:eastAsia="en-GB"/>
        </w:rPr>
        <w:t>Developing simple guidance to help employees better manage their ESR password.</w:t>
      </w:r>
    </w:p>
    <w:p w14:paraId="1D46E1B2" w14:textId="77777777" w:rsidR="005F2238" w:rsidRPr="005F2238" w:rsidRDefault="005F2238" w:rsidP="005F2238">
      <w:pPr>
        <w:rPr>
          <w:rFonts w:eastAsia="Times New Roman" w:cs="Arial"/>
          <w:szCs w:val="24"/>
          <w:lang w:eastAsia="en-GB"/>
        </w:rPr>
      </w:pPr>
      <w:r w:rsidRPr="005F2238">
        <w:rPr>
          <w:rFonts w:eastAsia="Times New Roman" w:cs="Arial"/>
          <w:szCs w:val="24"/>
          <w:lang w:eastAsia="en-GB"/>
        </w:rPr>
        <w:br/>
        <w:t>What can you do?</w:t>
      </w:r>
    </w:p>
    <w:p w14:paraId="434D1BA4" w14:textId="77777777" w:rsidR="005F2238" w:rsidRPr="005F2238" w:rsidRDefault="005F2238" w:rsidP="005F223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5F2238">
        <w:rPr>
          <w:rFonts w:eastAsia="Times New Roman" w:cs="Arial"/>
          <w:szCs w:val="24"/>
          <w:lang w:eastAsia="en-GB"/>
        </w:rPr>
        <w:t xml:space="preserve">Consider your use of expiry periods on employee user </w:t>
      </w:r>
      <w:proofErr w:type="gramStart"/>
      <w:r w:rsidRPr="005F2238">
        <w:rPr>
          <w:rFonts w:eastAsia="Times New Roman" w:cs="Arial"/>
          <w:szCs w:val="24"/>
          <w:lang w:eastAsia="en-GB"/>
        </w:rPr>
        <w:t>accounts, if</w:t>
      </w:r>
      <w:proofErr w:type="gramEnd"/>
      <w:r w:rsidRPr="005F2238">
        <w:rPr>
          <w:rFonts w:eastAsia="Times New Roman" w:cs="Arial"/>
          <w:szCs w:val="24"/>
          <w:lang w:eastAsia="en-GB"/>
        </w:rPr>
        <w:t xml:space="preserve"> you are still using them.  </w:t>
      </w:r>
    </w:p>
    <w:p w14:paraId="002A4257" w14:textId="77777777" w:rsidR="005F2238" w:rsidRPr="005F2238" w:rsidRDefault="005F2238" w:rsidP="005F223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5F2238">
        <w:rPr>
          <w:rFonts w:eastAsia="Times New Roman" w:cs="Arial"/>
          <w:szCs w:val="24"/>
          <w:lang w:eastAsia="en-GB"/>
        </w:rPr>
        <w:t>Review local policies for ESR users alongside your other IT system access requirements.</w:t>
      </w:r>
    </w:p>
    <w:p w14:paraId="703FBC53" w14:textId="77777777" w:rsidR="005F2238" w:rsidRPr="005F2238" w:rsidRDefault="005F2238" w:rsidP="005F223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5F2238">
        <w:rPr>
          <w:rFonts w:eastAsia="Times New Roman" w:cs="Arial"/>
          <w:szCs w:val="24"/>
          <w:lang w:eastAsia="en-GB"/>
        </w:rPr>
        <w:t>Ensure all your employees understand their responsibilities with managing their user account.</w:t>
      </w:r>
    </w:p>
    <w:p w14:paraId="5828A940" w14:textId="77777777" w:rsidR="005F2238" w:rsidRPr="005F2238" w:rsidRDefault="005F2238" w:rsidP="005F223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Arial"/>
          <w:szCs w:val="24"/>
          <w:lang w:eastAsia="en-GB"/>
        </w:rPr>
      </w:pPr>
      <w:r w:rsidRPr="005F2238">
        <w:rPr>
          <w:rFonts w:eastAsia="Times New Roman" w:cs="Arial"/>
          <w:szCs w:val="24"/>
          <w:lang w:eastAsia="en-GB"/>
        </w:rPr>
        <w:t>Where large numbers of accounts require an update to remove the expiry period log an SR and we will work with you to help where possible.</w:t>
      </w:r>
    </w:p>
    <w:p w14:paraId="4D172821" w14:textId="77777777" w:rsidR="0067723A" w:rsidRPr="005F2238" w:rsidRDefault="006040A2" w:rsidP="0030484A">
      <w:pPr>
        <w:rPr>
          <w:rFonts w:cs="Arial"/>
        </w:rPr>
      </w:pPr>
    </w:p>
    <w:sectPr w:rsidR="0067723A" w:rsidRPr="005F2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2E33"/>
    <w:multiLevelType w:val="multilevel"/>
    <w:tmpl w:val="23D0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10637"/>
    <w:multiLevelType w:val="multilevel"/>
    <w:tmpl w:val="2278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37BF9"/>
    <w:multiLevelType w:val="multilevel"/>
    <w:tmpl w:val="B1DC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81E88"/>
    <w:multiLevelType w:val="multilevel"/>
    <w:tmpl w:val="E93C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E5E70"/>
    <w:multiLevelType w:val="multilevel"/>
    <w:tmpl w:val="76AABB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6AD40C6A"/>
    <w:multiLevelType w:val="multilevel"/>
    <w:tmpl w:val="FDFC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A046A"/>
    <w:multiLevelType w:val="multilevel"/>
    <w:tmpl w:val="EC84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650816">
    <w:abstractNumId w:val="4"/>
  </w:num>
  <w:num w:numId="2" w16cid:durableId="1100641301">
    <w:abstractNumId w:val="2"/>
  </w:num>
  <w:num w:numId="3" w16cid:durableId="1051466164">
    <w:abstractNumId w:val="3"/>
  </w:num>
  <w:num w:numId="4" w16cid:durableId="1243102211">
    <w:abstractNumId w:val="1"/>
  </w:num>
  <w:num w:numId="5" w16cid:durableId="1218400867">
    <w:abstractNumId w:val="5"/>
  </w:num>
  <w:num w:numId="6" w16cid:durableId="1973317390">
    <w:abstractNumId w:val="6"/>
  </w:num>
  <w:num w:numId="7" w16cid:durableId="32227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4A"/>
    <w:rsid w:val="0003285F"/>
    <w:rsid w:val="000B188C"/>
    <w:rsid w:val="000C1927"/>
    <w:rsid w:val="0030484A"/>
    <w:rsid w:val="00421D6E"/>
    <w:rsid w:val="005A1F1A"/>
    <w:rsid w:val="005F2238"/>
    <w:rsid w:val="006040A2"/>
    <w:rsid w:val="006C7823"/>
    <w:rsid w:val="008C6AB8"/>
    <w:rsid w:val="00A07686"/>
    <w:rsid w:val="00D16D4B"/>
    <w:rsid w:val="00D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D694"/>
  <w15:chartTrackingRefBased/>
  <w15:docId w15:val="{6B27B7BD-6925-4EE9-8A06-F549A3EB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D6E"/>
    <w:pPr>
      <w:spacing w:after="0" w:line="240" w:lineRule="auto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DC4FAD"/>
    <w:pPr>
      <w:keepNext/>
      <w:numPr>
        <w:ilvl w:val="2"/>
        <w:numId w:val="1"/>
      </w:numPr>
      <w:outlineLvl w:val="2"/>
    </w:pPr>
    <w:rPr>
      <w:rFonts w:eastAsia="Times New Roman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4FAD"/>
    <w:rPr>
      <w:rFonts w:ascii="Arial" w:eastAsia="Times New Roman" w:hAnsi="Arial" w:cs="Arial"/>
      <w:b/>
      <w:bCs/>
      <w:szCs w:val="26"/>
    </w:rPr>
  </w:style>
  <w:style w:type="paragraph" w:styleId="NormalWeb">
    <w:name w:val="Normal (Web)"/>
    <w:basedOn w:val="Normal"/>
    <w:uiPriority w:val="99"/>
    <w:semiHidden/>
    <w:unhideWhenUsed/>
    <w:rsid w:val="0030484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F2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c.gov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19d0c-0743-4b74-9f11-f0e4cb8e8d2f">
      <Terms xmlns="http://schemas.microsoft.com/office/infopath/2007/PartnerControls"/>
    </lcf76f155ced4ddcb4097134ff3c332f>
    <KL_x0020_Tags xmlns="49819d0c-0743-4b74-9f11-f0e4cb8e8d2f" xsi:nil="true"/>
    <TaxCatchAll xmlns="2799d30d-6731-4efe-ac9b-c4895a8828d9" xsi:nil="true"/>
    <MediaLengthInSeconds xmlns="49819d0c-0743-4b74-9f11-f0e4cb8e8d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FCC07D6116E4A9FF6E3344637203B" ma:contentTypeVersion="17" ma:contentTypeDescription="Create a new document." ma:contentTypeScope="" ma:versionID="85565becd396186bba145d70935ec489">
  <xsd:schema xmlns:xsd="http://www.w3.org/2001/XMLSchema" xmlns:xs="http://www.w3.org/2001/XMLSchema" xmlns:p="http://schemas.microsoft.com/office/2006/metadata/properties" xmlns:ns2="49819d0c-0743-4b74-9f11-f0e4cb8e8d2f" xmlns:ns3="bbb999f1-6609-429d-acab-d76fc1f2cb20" xmlns:ns4="2799d30d-6731-4efe-ac9b-c4895a8828d9" targetNamespace="http://schemas.microsoft.com/office/2006/metadata/properties" ma:root="true" ma:fieldsID="49c5506cbfd14361d789847de65af015" ns2:_="" ns3:_="" ns4:_="">
    <xsd:import namespace="49819d0c-0743-4b74-9f11-f0e4cb8e8d2f"/>
    <xsd:import namespace="bbb999f1-6609-429d-acab-d76fc1f2cb20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KL_x0020_Tag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19d0c-0743-4b74-9f11-f0e4cb8e8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KL_x0020_Tags" ma:index="21" nillable="true" ma:displayName="KL Tags" ma:internalName="KL_x0020_Tags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999f1-6609-429d-acab-d76fc1f2c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19bb3a5-fa12-4092-a7a5-7a28e57723e2}" ma:internalName="TaxCatchAll" ma:showField="CatchAllData" ma:web="bbb999f1-6609-429d-acab-d76fc1f2c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1B3C6-5B28-437B-A3EF-288BCD930DB4}">
  <ds:schemaRefs>
    <ds:schemaRef ds:uri="http://schemas.microsoft.com/office/2006/metadata/properties"/>
    <ds:schemaRef ds:uri="http://schemas.microsoft.com/office/infopath/2007/PartnerControls"/>
    <ds:schemaRef ds:uri="49819d0c-0743-4b74-9f11-f0e4cb8e8d2f"/>
    <ds:schemaRef ds:uri="2799d30d-6731-4efe-ac9b-c4895a8828d9"/>
  </ds:schemaRefs>
</ds:datastoreItem>
</file>

<file path=customXml/itemProps2.xml><?xml version="1.0" encoding="utf-8"?>
<ds:datastoreItem xmlns:ds="http://schemas.openxmlformats.org/officeDocument/2006/customXml" ds:itemID="{1780AAFE-A508-4E28-AD36-9CA8DBCF0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BD08F-3E33-4EF5-B5CB-0FF3FA0A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19d0c-0743-4b74-9f11-f0e4cb8e8d2f"/>
    <ds:schemaRef ds:uri="bbb999f1-6609-429d-acab-d76fc1f2cb20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4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Bickerton</dc:creator>
  <cp:keywords/>
  <dc:description/>
  <cp:lastModifiedBy>Clare Murdoch</cp:lastModifiedBy>
  <cp:revision>2</cp:revision>
  <dcterms:created xsi:type="dcterms:W3CDTF">2022-07-14T09:57:00Z</dcterms:created>
  <dcterms:modified xsi:type="dcterms:W3CDTF">2022-07-14T09:57:00Z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0x010100B54FCC07D6116E4A9FF6E3344637203B</vt:lpwstr>
  </property>
  <property fmtid="{D5CDD505-2E9C-101B-9397-08002B2CF9AE}" pid="3" name="Order">
    <vt:r8>1084000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